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DCDF3" w14:textId="77777777" w:rsidR="000B754C" w:rsidRDefault="000B754C"/>
    <w:p w14:paraId="7D753BB6" w14:textId="1080F75F" w:rsidR="009A33D3" w:rsidRDefault="00586C38">
      <w:r>
        <w:t xml:space="preserve">January </w:t>
      </w:r>
      <w:r w:rsidR="00E26BBC">
        <w:t>2</w:t>
      </w:r>
      <w:r w:rsidR="006062DF">
        <w:t>1</w:t>
      </w:r>
      <w:r>
        <w:t>, 20</w:t>
      </w:r>
      <w:r w:rsidR="00E26BBC">
        <w:t>2</w:t>
      </w:r>
      <w:r w:rsidR="006062DF">
        <w:t>1</w:t>
      </w:r>
    </w:p>
    <w:p w14:paraId="41A3E98D" w14:textId="7B13B892" w:rsidR="000857F5" w:rsidRDefault="000857F5">
      <w:r>
        <w:t>Hello</w:t>
      </w:r>
      <w:r w:rsidR="00771763">
        <w:t xml:space="preserve"> Everyone</w:t>
      </w:r>
      <w:r>
        <w:t>,</w:t>
      </w:r>
    </w:p>
    <w:p w14:paraId="59D07D0A" w14:textId="77777777" w:rsidR="00B82492" w:rsidRDefault="00204298" w:rsidP="000857F5">
      <w:pPr>
        <w:spacing w:after="0"/>
      </w:pPr>
      <w:r>
        <w:t>What a year!</w:t>
      </w:r>
      <w:r w:rsidR="00615B7D">
        <w:t xml:space="preserve">  </w:t>
      </w:r>
      <w:r w:rsidR="00286325">
        <w:t xml:space="preserve">It seems like last tax season just ended and now </w:t>
      </w:r>
      <w:proofErr w:type="gramStart"/>
      <w:r w:rsidR="00286325">
        <w:t>it’s</w:t>
      </w:r>
      <w:proofErr w:type="gramEnd"/>
      <w:r w:rsidR="00286325">
        <w:t xml:space="preserve"> time for a new one.</w:t>
      </w:r>
      <w:r w:rsidR="00E01D06">
        <w:t xml:space="preserve">  </w:t>
      </w:r>
      <w:r w:rsidR="00891082">
        <w:t>Things will look a little different this year for your tax preparation as we adapt to the Pandemic protocols set forth by the authorities.</w:t>
      </w:r>
      <w:r w:rsidR="00701BD0">
        <w:t xml:space="preserve">  </w:t>
      </w:r>
    </w:p>
    <w:p w14:paraId="45EDBD77" w14:textId="77777777" w:rsidR="00B82492" w:rsidRDefault="00B82492" w:rsidP="000857F5">
      <w:pPr>
        <w:spacing w:after="0"/>
      </w:pPr>
    </w:p>
    <w:p w14:paraId="230E7DCA" w14:textId="71BEDC13" w:rsidR="00DD1FC9" w:rsidRDefault="00701BD0" w:rsidP="000857F5">
      <w:pPr>
        <w:spacing w:after="0"/>
      </w:pPr>
      <w:proofErr w:type="gramStart"/>
      <w:r>
        <w:t>In an effort to</w:t>
      </w:r>
      <w:proofErr w:type="gramEnd"/>
      <w:r>
        <w:t xml:space="preserve"> keep </w:t>
      </w:r>
      <w:r w:rsidR="00B82492">
        <w:t xml:space="preserve">you and </w:t>
      </w:r>
      <w:r>
        <w:t xml:space="preserve">our </w:t>
      </w:r>
      <w:r w:rsidR="00B82492">
        <w:t>staff safe, we will be following these procedures for tax season:</w:t>
      </w:r>
    </w:p>
    <w:p w14:paraId="5B3F4D2C" w14:textId="374220B1" w:rsidR="00DD1FC9" w:rsidRDefault="00255518" w:rsidP="00B82492">
      <w:pPr>
        <w:pStyle w:val="ListParagraph"/>
        <w:numPr>
          <w:ilvl w:val="0"/>
          <w:numId w:val="3"/>
        </w:numPr>
        <w:spacing w:after="0"/>
        <w:ind w:left="504"/>
      </w:pPr>
      <w:r>
        <w:t>We are u</w:t>
      </w:r>
      <w:r w:rsidR="00B82492">
        <w:t xml:space="preserve">rging clients to utilize Zoom or telephone appointments instead of in-person </w:t>
      </w:r>
      <w:proofErr w:type="gramStart"/>
      <w:r w:rsidR="00B82492">
        <w:t>appointments</w:t>
      </w:r>
      <w:proofErr w:type="gramEnd"/>
    </w:p>
    <w:p w14:paraId="05869BF8" w14:textId="010C2615" w:rsidR="00B82492" w:rsidRDefault="00B82492" w:rsidP="00B82492">
      <w:pPr>
        <w:pStyle w:val="ListParagraph"/>
        <w:numPr>
          <w:ilvl w:val="0"/>
          <w:numId w:val="3"/>
        </w:numPr>
        <w:spacing w:after="0"/>
        <w:ind w:left="504"/>
      </w:pPr>
      <w:r>
        <w:t xml:space="preserve">Requiring all tax documents to be dropped off or sent electronically ahead of scheduled </w:t>
      </w:r>
      <w:proofErr w:type="gramStart"/>
      <w:r>
        <w:t>appointment</w:t>
      </w:r>
      <w:proofErr w:type="gramEnd"/>
    </w:p>
    <w:p w14:paraId="4A1DB591" w14:textId="09243340" w:rsidR="00B82492" w:rsidRDefault="00E13E6F" w:rsidP="00B82492">
      <w:pPr>
        <w:pStyle w:val="ListParagraph"/>
        <w:numPr>
          <w:ilvl w:val="0"/>
          <w:numId w:val="3"/>
        </w:numPr>
        <w:spacing w:after="0"/>
        <w:ind w:left="504"/>
      </w:pPr>
      <w:r>
        <w:t xml:space="preserve">ONLY the taxpayers will be allowed to enter the building and MUST wear masks at all </w:t>
      </w:r>
      <w:proofErr w:type="gramStart"/>
      <w:r>
        <w:t>times</w:t>
      </w:r>
      <w:proofErr w:type="gramEnd"/>
    </w:p>
    <w:p w14:paraId="4CCEC703" w14:textId="67463ADA" w:rsidR="00E13E6F" w:rsidRDefault="00E13E6F" w:rsidP="00B82492">
      <w:pPr>
        <w:pStyle w:val="ListParagraph"/>
        <w:numPr>
          <w:ilvl w:val="0"/>
          <w:numId w:val="3"/>
        </w:numPr>
        <w:spacing w:after="0"/>
        <w:ind w:left="504"/>
      </w:pPr>
      <w:r>
        <w:t xml:space="preserve">Clients will call when they arrive and will be let into the office when the preparer is ready for </w:t>
      </w:r>
      <w:proofErr w:type="gramStart"/>
      <w:r>
        <w:t>them</w:t>
      </w:r>
      <w:proofErr w:type="gramEnd"/>
    </w:p>
    <w:p w14:paraId="0C4CA460" w14:textId="7B329B21" w:rsidR="00E13E6F" w:rsidRDefault="003E4764" w:rsidP="00B82492">
      <w:pPr>
        <w:pStyle w:val="ListParagraph"/>
        <w:numPr>
          <w:ilvl w:val="0"/>
          <w:numId w:val="3"/>
        </w:numPr>
        <w:spacing w:after="0"/>
        <w:ind w:left="504"/>
      </w:pPr>
      <w:r>
        <w:t xml:space="preserve">Staff will be disinfecting between clients and hand sanitizer will be </w:t>
      </w:r>
      <w:proofErr w:type="gramStart"/>
      <w:r>
        <w:t>available</w:t>
      </w:r>
      <w:proofErr w:type="gramEnd"/>
    </w:p>
    <w:p w14:paraId="5F764576" w14:textId="77777777" w:rsidR="00B56880" w:rsidRDefault="00B56880" w:rsidP="00B56880">
      <w:pPr>
        <w:spacing w:after="0"/>
      </w:pPr>
    </w:p>
    <w:p w14:paraId="5189AE97" w14:textId="195CD59F" w:rsidR="00891082" w:rsidRDefault="00B56880" w:rsidP="000857F5">
      <w:pPr>
        <w:spacing w:after="0"/>
      </w:pPr>
      <w:r>
        <w:t>Things to be aware of:</w:t>
      </w:r>
      <w:r w:rsidR="00DD1FC9">
        <w:t xml:space="preserve"> </w:t>
      </w:r>
    </w:p>
    <w:p w14:paraId="28CEA39E" w14:textId="0168567B" w:rsidR="00BC5022" w:rsidRPr="00BC5022" w:rsidRDefault="00BC5022" w:rsidP="00B56880">
      <w:pPr>
        <w:pStyle w:val="ListParagraph"/>
        <w:numPr>
          <w:ilvl w:val="0"/>
          <w:numId w:val="4"/>
        </w:numPr>
        <w:ind w:left="360"/>
        <w:rPr>
          <w:color w:val="2E2E2E"/>
          <w:sz w:val="23"/>
          <w:szCs w:val="23"/>
        </w:rPr>
      </w:pPr>
      <w:r>
        <w:rPr>
          <w:b/>
          <w:bCs/>
          <w:color w:val="2E2E2E"/>
          <w:sz w:val="23"/>
          <w:szCs w:val="23"/>
          <w:u w:val="single"/>
        </w:rPr>
        <w:t xml:space="preserve">ALL unemployment </w:t>
      </w:r>
      <w:r w:rsidR="00707F45">
        <w:rPr>
          <w:b/>
          <w:bCs/>
          <w:color w:val="2E2E2E"/>
          <w:sz w:val="23"/>
          <w:szCs w:val="23"/>
          <w:u w:val="single"/>
        </w:rPr>
        <w:t xml:space="preserve">benefits </w:t>
      </w:r>
      <w:r>
        <w:rPr>
          <w:b/>
          <w:bCs/>
          <w:color w:val="2E2E2E"/>
          <w:sz w:val="23"/>
          <w:szCs w:val="23"/>
          <w:u w:val="single"/>
        </w:rPr>
        <w:t xml:space="preserve">(including pandemic benefits) </w:t>
      </w:r>
      <w:r w:rsidR="00707F45">
        <w:rPr>
          <w:b/>
          <w:bCs/>
          <w:color w:val="2E2E2E"/>
          <w:sz w:val="23"/>
          <w:szCs w:val="23"/>
          <w:u w:val="single"/>
        </w:rPr>
        <w:t>are</w:t>
      </w:r>
      <w:r>
        <w:rPr>
          <w:b/>
          <w:bCs/>
          <w:color w:val="2E2E2E"/>
          <w:sz w:val="23"/>
          <w:szCs w:val="23"/>
          <w:u w:val="single"/>
        </w:rPr>
        <w:t xml:space="preserve"> FULLY taxable both Federal and Mass! Please be sure to include your 1099-G if you received benefits in </w:t>
      </w:r>
      <w:proofErr w:type="gramStart"/>
      <w:r>
        <w:rPr>
          <w:b/>
          <w:bCs/>
          <w:color w:val="2E2E2E"/>
          <w:sz w:val="23"/>
          <w:szCs w:val="23"/>
          <w:u w:val="single"/>
        </w:rPr>
        <w:t>2020</w:t>
      </w:r>
      <w:proofErr w:type="gramEnd"/>
    </w:p>
    <w:p w14:paraId="4CDBC4EA" w14:textId="6A6F320C" w:rsidR="00BC5022" w:rsidRPr="00BC5022" w:rsidRDefault="00BC5022" w:rsidP="00B56880">
      <w:pPr>
        <w:pStyle w:val="ListParagraph"/>
        <w:numPr>
          <w:ilvl w:val="0"/>
          <w:numId w:val="4"/>
        </w:numPr>
        <w:ind w:left="360"/>
        <w:rPr>
          <w:color w:val="2E2E2E"/>
          <w:sz w:val="23"/>
          <w:szCs w:val="23"/>
        </w:rPr>
      </w:pPr>
      <w:r>
        <w:rPr>
          <w:b/>
          <w:bCs/>
          <w:color w:val="2E2E2E"/>
          <w:sz w:val="23"/>
          <w:szCs w:val="23"/>
          <w:u w:val="single"/>
        </w:rPr>
        <w:t xml:space="preserve">We MUST know the amounts your received (or </w:t>
      </w:r>
      <w:proofErr w:type="gramStart"/>
      <w:r>
        <w:rPr>
          <w:b/>
          <w:bCs/>
          <w:color w:val="2E2E2E"/>
          <w:sz w:val="23"/>
          <w:szCs w:val="23"/>
          <w:u w:val="single"/>
        </w:rPr>
        <w:t>didn’t</w:t>
      </w:r>
      <w:proofErr w:type="gramEnd"/>
      <w:r>
        <w:rPr>
          <w:b/>
          <w:bCs/>
          <w:color w:val="2E2E2E"/>
          <w:sz w:val="23"/>
          <w:szCs w:val="23"/>
          <w:u w:val="single"/>
        </w:rPr>
        <w:t xml:space="preserve">) for both the Stimulus payments.  You do NOT need to repay </w:t>
      </w:r>
      <w:proofErr w:type="gramStart"/>
      <w:r>
        <w:rPr>
          <w:b/>
          <w:bCs/>
          <w:color w:val="2E2E2E"/>
          <w:sz w:val="23"/>
          <w:szCs w:val="23"/>
          <w:u w:val="single"/>
        </w:rPr>
        <w:t>this</w:t>
      </w:r>
      <w:proofErr w:type="gramEnd"/>
      <w:r>
        <w:rPr>
          <w:b/>
          <w:bCs/>
          <w:color w:val="2E2E2E"/>
          <w:sz w:val="23"/>
          <w:szCs w:val="23"/>
          <w:u w:val="single"/>
        </w:rPr>
        <w:t xml:space="preserve"> but you may be eligible for an additional amount if you did not receive the full payment already</w:t>
      </w:r>
    </w:p>
    <w:p w14:paraId="46DFD418" w14:textId="34C88AAA" w:rsidR="00BC5022" w:rsidRDefault="00BC5022" w:rsidP="00B56880">
      <w:pPr>
        <w:pStyle w:val="ListParagraph"/>
        <w:numPr>
          <w:ilvl w:val="0"/>
          <w:numId w:val="4"/>
        </w:numPr>
        <w:ind w:left="360"/>
        <w:rPr>
          <w:color w:val="2E2E2E"/>
          <w:sz w:val="23"/>
          <w:szCs w:val="23"/>
        </w:rPr>
      </w:pPr>
      <w:r>
        <w:rPr>
          <w:b/>
          <w:bCs/>
          <w:color w:val="2E2E2E"/>
          <w:sz w:val="23"/>
          <w:szCs w:val="23"/>
          <w:u w:val="single"/>
        </w:rPr>
        <w:t>Any business that received a PPP loan or an EIDL from SBA needs to let us know the amounts you received</w:t>
      </w:r>
      <w:r w:rsidR="00707F45">
        <w:rPr>
          <w:b/>
          <w:bCs/>
          <w:color w:val="2E2E2E"/>
          <w:sz w:val="23"/>
          <w:szCs w:val="23"/>
          <w:u w:val="single"/>
        </w:rPr>
        <w:t>.  PPP loans are NOT taxable federally but may be taxable for Mass.  EIDLs are taxable both federally and state.</w:t>
      </w:r>
    </w:p>
    <w:p w14:paraId="69148280" w14:textId="5FB5B8F6" w:rsidR="00BC5022" w:rsidRDefault="00BC5022" w:rsidP="00B56880">
      <w:pPr>
        <w:pStyle w:val="ListParagraph"/>
        <w:numPr>
          <w:ilvl w:val="0"/>
          <w:numId w:val="4"/>
        </w:numPr>
        <w:spacing w:after="0"/>
        <w:ind w:left="360"/>
        <w:rPr>
          <w:b/>
          <w:bCs/>
          <w:u w:val="single"/>
        </w:rPr>
      </w:pPr>
      <w:r w:rsidRPr="002C212F">
        <w:rPr>
          <w:b/>
          <w:bCs/>
          <w:u w:val="single"/>
        </w:rPr>
        <w:t xml:space="preserve">We offer a secure portal for uploading documents electronically.  Please call Rachel at extension 105 or </w:t>
      </w:r>
      <w:hyperlink r:id="rId7" w:history="1">
        <w:r w:rsidRPr="002C212F">
          <w:rPr>
            <w:rStyle w:val="Hyperlink"/>
            <w:b/>
            <w:bCs/>
          </w:rPr>
          <w:t>rmcnaughtan@lamotheassoc.com</w:t>
        </w:r>
      </w:hyperlink>
      <w:r w:rsidRPr="002C212F">
        <w:rPr>
          <w:b/>
          <w:bCs/>
          <w:u w:val="single"/>
        </w:rPr>
        <w:t xml:space="preserve"> to set up access to the portal</w:t>
      </w:r>
      <w:r w:rsidR="00B56880">
        <w:rPr>
          <w:b/>
          <w:bCs/>
          <w:u w:val="single"/>
        </w:rPr>
        <w:t>. Please do not email personal information.</w:t>
      </w:r>
    </w:p>
    <w:p w14:paraId="45901D37" w14:textId="4BEB4253" w:rsidR="0029025C" w:rsidRPr="0029025C" w:rsidRDefault="0029025C" w:rsidP="0029025C">
      <w:pPr>
        <w:pStyle w:val="ListParagraph"/>
        <w:numPr>
          <w:ilvl w:val="0"/>
          <w:numId w:val="4"/>
        </w:numPr>
        <w:spacing w:after="0"/>
        <w:ind w:left="360"/>
        <w:rPr>
          <w:b/>
          <w:bCs/>
          <w:u w:val="single"/>
        </w:rPr>
      </w:pPr>
      <w:r>
        <w:rPr>
          <w:b/>
          <w:bCs/>
          <w:u w:val="single"/>
        </w:rPr>
        <w:t xml:space="preserve">IRS is not accepting e-files until February 12, 2021 </w:t>
      </w:r>
      <w:r w:rsidRPr="0029025C">
        <w:t xml:space="preserve">- </w:t>
      </w:r>
      <w:r w:rsidRPr="0029025C">
        <w:rPr>
          <w:b/>
          <w:bCs/>
          <w:u w:val="single"/>
        </w:rPr>
        <w:t xml:space="preserve">refunds with any type of child credits will not be released until </w:t>
      </w:r>
      <w:proofErr w:type="spellStart"/>
      <w:r w:rsidRPr="0029025C">
        <w:rPr>
          <w:b/>
          <w:bCs/>
          <w:u w:val="single"/>
        </w:rPr>
        <w:t>some time</w:t>
      </w:r>
      <w:proofErr w:type="spellEnd"/>
      <w:r w:rsidRPr="0029025C">
        <w:rPr>
          <w:b/>
          <w:bCs/>
          <w:u w:val="single"/>
        </w:rPr>
        <w:t xml:space="preserve"> in early March.</w:t>
      </w:r>
    </w:p>
    <w:p w14:paraId="1DC68372" w14:textId="0073DFA7" w:rsidR="0029025C" w:rsidRDefault="0029025C" w:rsidP="0029025C">
      <w:pPr>
        <w:pStyle w:val="ListParagraph"/>
        <w:numPr>
          <w:ilvl w:val="0"/>
          <w:numId w:val="4"/>
        </w:numPr>
        <w:spacing w:after="0"/>
        <w:ind w:left="360"/>
      </w:pPr>
      <w:r w:rsidRPr="00B56880">
        <w:rPr>
          <w:b/>
        </w:rPr>
        <w:t>April 15, 2021</w:t>
      </w:r>
      <w:r>
        <w:t xml:space="preserve"> – last day to file Federal and Mass returns (as of this date, but subject to change)</w:t>
      </w:r>
    </w:p>
    <w:p w14:paraId="6D6EA8FE" w14:textId="09B3C91C" w:rsidR="00795972" w:rsidRDefault="0029025C" w:rsidP="001358CC">
      <w:pPr>
        <w:pStyle w:val="ListParagraph"/>
        <w:numPr>
          <w:ilvl w:val="0"/>
          <w:numId w:val="2"/>
        </w:numPr>
        <w:spacing w:after="0"/>
        <w:ind w:left="360"/>
      </w:pPr>
      <w:r>
        <w:rPr>
          <w:b/>
        </w:rPr>
        <w:t>C</w:t>
      </w:r>
      <w:r w:rsidR="00795972" w:rsidRPr="00795972">
        <w:rPr>
          <w:b/>
        </w:rPr>
        <w:t xml:space="preserve">all </w:t>
      </w:r>
      <w:r w:rsidR="00DD1FC9">
        <w:rPr>
          <w:b/>
        </w:rPr>
        <w:t xml:space="preserve">Brandy </w:t>
      </w:r>
      <w:r w:rsidR="00D1608E">
        <w:rPr>
          <w:b/>
        </w:rPr>
        <w:t xml:space="preserve">or Becki </w:t>
      </w:r>
      <w:r w:rsidR="00795972" w:rsidRPr="00795972">
        <w:rPr>
          <w:b/>
        </w:rPr>
        <w:t>at extension 10</w:t>
      </w:r>
      <w:r w:rsidR="00D1608E">
        <w:rPr>
          <w:b/>
        </w:rPr>
        <w:t>9</w:t>
      </w:r>
      <w:r w:rsidR="00795972" w:rsidRPr="00795972">
        <w:rPr>
          <w:b/>
        </w:rPr>
        <w:t xml:space="preserve"> to book your appointment</w:t>
      </w:r>
      <w:r w:rsidR="00795972">
        <w:t xml:space="preserve">.  </w:t>
      </w:r>
      <w:r w:rsidR="00795972" w:rsidRPr="005A656E">
        <w:rPr>
          <w:b/>
          <w:bCs/>
        </w:rPr>
        <w:t>All</w:t>
      </w:r>
      <w:r w:rsidR="00795972">
        <w:t xml:space="preserve"> appointments will be booked by the front desk. </w:t>
      </w:r>
    </w:p>
    <w:p w14:paraId="0AD46B11" w14:textId="2094C333" w:rsidR="008B4FCC" w:rsidRPr="002C212F" w:rsidRDefault="002C212F" w:rsidP="001358CC">
      <w:pPr>
        <w:pStyle w:val="ListParagraph"/>
        <w:numPr>
          <w:ilvl w:val="0"/>
          <w:numId w:val="2"/>
        </w:numPr>
        <w:spacing w:after="0"/>
        <w:ind w:left="360"/>
        <w:rPr>
          <w:b/>
          <w:bCs/>
        </w:rPr>
      </w:pPr>
      <w:r w:rsidRPr="002C212F">
        <w:rPr>
          <w:b/>
          <w:bCs/>
        </w:rPr>
        <w:t>I</w:t>
      </w:r>
      <w:r w:rsidR="00621EDA" w:rsidRPr="002C212F">
        <w:rPr>
          <w:b/>
          <w:bCs/>
        </w:rPr>
        <w:t xml:space="preserve">nformation </w:t>
      </w:r>
      <w:r w:rsidRPr="002C212F">
        <w:rPr>
          <w:b/>
          <w:bCs/>
        </w:rPr>
        <w:t xml:space="preserve">can be dropped off </w:t>
      </w:r>
      <w:r w:rsidR="00621EDA" w:rsidRPr="002C212F">
        <w:rPr>
          <w:b/>
          <w:bCs/>
        </w:rPr>
        <w:t xml:space="preserve">at any of our </w:t>
      </w:r>
      <w:r w:rsidR="00CE09F9">
        <w:rPr>
          <w:b/>
          <w:bCs/>
        </w:rPr>
        <w:t>four</w:t>
      </w:r>
      <w:r w:rsidR="00621EDA" w:rsidRPr="002C212F">
        <w:rPr>
          <w:b/>
          <w:bCs/>
        </w:rPr>
        <w:t xml:space="preserve"> locations (Please call before dropping off in the Belchertown office) or m</w:t>
      </w:r>
      <w:r w:rsidR="008B4FCC" w:rsidRPr="002C212F">
        <w:rPr>
          <w:b/>
          <w:bCs/>
        </w:rPr>
        <w:t>ail to PO Box 669, East Brookfield, MA 01515</w:t>
      </w:r>
      <w:r w:rsidR="00621EDA" w:rsidRPr="002C212F">
        <w:rPr>
          <w:b/>
          <w:bCs/>
        </w:rPr>
        <w:t xml:space="preserve"> (for all locations).</w:t>
      </w:r>
    </w:p>
    <w:p w14:paraId="70DF93C9" w14:textId="4995BF44" w:rsidR="00341781" w:rsidRPr="002C212F" w:rsidRDefault="00341781" w:rsidP="00341781">
      <w:pPr>
        <w:pStyle w:val="ListParagraph"/>
        <w:numPr>
          <w:ilvl w:val="0"/>
          <w:numId w:val="2"/>
        </w:numPr>
        <w:spacing w:after="0"/>
        <w:ind w:left="360"/>
        <w:rPr>
          <w:bCs/>
        </w:rPr>
      </w:pPr>
      <w:r w:rsidRPr="002C212F">
        <w:rPr>
          <w:bCs/>
        </w:rPr>
        <w:t xml:space="preserve">IRS has increased the requirements for </w:t>
      </w:r>
      <w:r w:rsidR="00AA35D2" w:rsidRPr="002C212F">
        <w:rPr>
          <w:bCs/>
        </w:rPr>
        <w:t xml:space="preserve">Head of Household and </w:t>
      </w:r>
      <w:r w:rsidR="00B56880">
        <w:rPr>
          <w:bCs/>
        </w:rPr>
        <w:t xml:space="preserve">other </w:t>
      </w:r>
      <w:r w:rsidRPr="002C212F">
        <w:rPr>
          <w:bCs/>
        </w:rPr>
        <w:t xml:space="preserve">credits related to children.  We are now required </w:t>
      </w:r>
      <w:r w:rsidR="00B56880">
        <w:rPr>
          <w:bCs/>
        </w:rPr>
        <w:t>to prove</w:t>
      </w:r>
      <w:r w:rsidRPr="002C212F">
        <w:rPr>
          <w:bCs/>
        </w:rPr>
        <w:t xml:space="preserve"> that each child you claim lives with you.  Please include a document </w:t>
      </w:r>
      <w:r w:rsidR="00B56880">
        <w:rPr>
          <w:bCs/>
        </w:rPr>
        <w:t>(</w:t>
      </w:r>
      <w:r w:rsidR="00B56880" w:rsidRPr="002C212F">
        <w:rPr>
          <w:bCs/>
        </w:rPr>
        <w:t>report cards, medical forms, daycare statements, etc.</w:t>
      </w:r>
      <w:r w:rsidR="00B56880">
        <w:rPr>
          <w:bCs/>
        </w:rPr>
        <w:t xml:space="preserve">) </w:t>
      </w:r>
      <w:r w:rsidRPr="002C212F">
        <w:rPr>
          <w:bCs/>
        </w:rPr>
        <w:t xml:space="preserve">that shows each child’s address is the same as yours.  </w:t>
      </w:r>
    </w:p>
    <w:p w14:paraId="6DADC499" w14:textId="5136E481" w:rsidR="008B4FCC" w:rsidRDefault="00DD1FC9" w:rsidP="001358CC">
      <w:pPr>
        <w:pStyle w:val="ListParagraph"/>
        <w:numPr>
          <w:ilvl w:val="0"/>
          <w:numId w:val="2"/>
        </w:numPr>
        <w:ind w:left="360"/>
        <w:rPr>
          <w:color w:val="2E2E2E"/>
          <w:sz w:val="23"/>
          <w:szCs w:val="23"/>
        </w:rPr>
      </w:pPr>
      <w:r>
        <w:rPr>
          <w:color w:val="2E2E2E"/>
          <w:sz w:val="23"/>
          <w:szCs w:val="23"/>
        </w:rPr>
        <w:t>Mass residents</w:t>
      </w:r>
      <w:r w:rsidR="008B4FCC" w:rsidRPr="001358CC">
        <w:rPr>
          <w:color w:val="2E2E2E"/>
          <w:sz w:val="23"/>
          <w:szCs w:val="23"/>
        </w:rPr>
        <w:t xml:space="preserve"> are </w:t>
      </w:r>
      <w:r w:rsidR="00AD5D10">
        <w:rPr>
          <w:color w:val="2E2E2E"/>
          <w:sz w:val="23"/>
          <w:szCs w:val="23"/>
        </w:rPr>
        <w:t xml:space="preserve">still </w:t>
      </w:r>
      <w:r w:rsidR="008B4FCC" w:rsidRPr="001358CC">
        <w:rPr>
          <w:color w:val="2E2E2E"/>
          <w:sz w:val="23"/>
          <w:szCs w:val="23"/>
        </w:rPr>
        <w:t xml:space="preserve">required to have minimum essential health insurance coverage or pay a penalty.  </w:t>
      </w:r>
      <w:r w:rsidR="00621EDA">
        <w:rPr>
          <w:color w:val="2E2E2E"/>
          <w:sz w:val="23"/>
          <w:szCs w:val="23"/>
        </w:rPr>
        <w:t xml:space="preserve">Mass residents </w:t>
      </w:r>
      <w:r w:rsidR="00621EDA">
        <w:rPr>
          <w:b/>
          <w:color w:val="2E2E2E"/>
          <w:sz w:val="23"/>
          <w:szCs w:val="23"/>
        </w:rPr>
        <w:t xml:space="preserve">MUST </w:t>
      </w:r>
      <w:r w:rsidR="00621EDA">
        <w:rPr>
          <w:color w:val="2E2E2E"/>
          <w:sz w:val="23"/>
          <w:szCs w:val="23"/>
        </w:rPr>
        <w:t xml:space="preserve">have a Form 1099-HC and anyone who purchased insurance through the Connector </w:t>
      </w:r>
      <w:r w:rsidR="00621EDA" w:rsidRPr="00621EDA">
        <w:rPr>
          <w:b/>
          <w:color w:val="2E2E2E"/>
          <w:sz w:val="23"/>
          <w:szCs w:val="23"/>
        </w:rPr>
        <w:t>MUST</w:t>
      </w:r>
      <w:r w:rsidR="00621EDA">
        <w:rPr>
          <w:color w:val="2E2E2E"/>
          <w:sz w:val="23"/>
          <w:szCs w:val="23"/>
        </w:rPr>
        <w:t xml:space="preserve"> have a form 1095-A</w:t>
      </w:r>
      <w:r>
        <w:rPr>
          <w:color w:val="2E2E2E"/>
          <w:sz w:val="23"/>
          <w:szCs w:val="23"/>
        </w:rPr>
        <w:t xml:space="preserve"> to complete the taxes</w:t>
      </w:r>
      <w:r w:rsidR="00621EDA">
        <w:rPr>
          <w:color w:val="2E2E2E"/>
          <w:sz w:val="23"/>
          <w:szCs w:val="23"/>
        </w:rPr>
        <w:t>.</w:t>
      </w:r>
    </w:p>
    <w:p w14:paraId="03FBB452" w14:textId="4A7BA867" w:rsidR="00341781" w:rsidRPr="001358CC" w:rsidRDefault="00BC68E1" w:rsidP="001358CC">
      <w:pPr>
        <w:pStyle w:val="ListParagraph"/>
        <w:numPr>
          <w:ilvl w:val="0"/>
          <w:numId w:val="2"/>
        </w:numPr>
        <w:ind w:left="360"/>
        <w:rPr>
          <w:color w:val="2E2E2E"/>
          <w:sz w:val="23"/>
          <w:szCs w:val="23"/>
        </w:rPr>
      </w:pPr>
      <w:r>
        <w:rPr>
          <w:color w:val="2E2E2E"/>
          <w:sz w:val="23"/>
          <w:szCs w:val="23"/>
        </w:rPr>
        <w:t>To help prevent identity theft, a</w:t>
      </w:r>
      <w:r w:rsidR="00341781">
        <w:rPr>
          <w:color w:val="2E2E2E"/>
          <w:sz w:val="23"/>
          <w:szCs w:val="23"/>
        </w:rPr>
        <w:t xml:space="preserve"> copy of each spouse’s license is required for e-filing.</w:t>
      </w:r>
    </w:p>
    <w:p w14:paraId="39250AF4" w14:textId="1BE94540" w:rsidR="00126717" w:rsidRDefault="008B4FCC" w:rsidP="001358CC">
      <w:pPr>
        <w:pStyle w:val="ListParagraph"/>
        <w:numPr>
          <w:ilvl w:val="0"/>
          <w:numId w:val="2"/>
        </w:numPr>
        <w:ind w:left="360"/>
        <w:rPr>
          <w:sz w:val="23"/>
          <w:szCs w:val="23"/>
        </w:rPr>
      </w:pPr>
      <w:r w:rsidRPr="001358CC">
        <w:rPr>
          <w:sz w:val="23"/>
          <w:szCs w:val="23"/>
        </w:rPr>
        <w:t>Payment in full for your tax preparation invoice is required before we can e-file your return</w:t>
      </w:r>
      <w:r w:rsidR="001358CC">
        <w:rPr>
          <w:sz w:val="23"/>
          <w:szCs w:val="23"/>
        </w:rPr>
        <w:t>.</w:t>
      </w:r>
    </w:p>
    <w:p w14:paraId="326CD935" w14:textId="5C6170B9" w:rsidR="00621EDA" w:rsidRPr="00621EDA" w:rsidRDefault="00621EDA" w:rsidP="00621EDA">
      <w:pPr>
        <w:pStyle w:val="ListParagraph"/>
        <w:numPr>
          <w:ilvl w:val="0"/>
          <w:numId w:val="2"/>
        </w:numPr>
        <w:ind w:left="360"/>
        <w:rPr>
          <w:color w:val="2E2E2E"/>
          <w:sz w:val="23"/>
          <w:szCs w:val="23"/>
        </w:rPr>
      </w:pPr>
      <w:r w:rsidRPr="001358CC">
        <w:rPr>
          <w:sz w:val="23"/>
          <w:szCs w:val="23"/>
        </w:rPr>
        <w:t xml:space="preserve">We will do our best under the time constraints, but please know that you may have to file an extension if we do not have your complete information by April </w:t>
      </w:r>
      <w:r w:rsidR="000F5D01">
        <w:rPr>
          <w:sz w:val="23"/>
          <w:szCs w:val="23"/>
        </w:rPr>
        <w:t>9</w:t>
      </w:r>
      <w:r w:rsidRPr="001358CC">
        <w:rPr>
          <w:sz w:val="23"/>
          <w:szCs w:val="23"/>
        </w:rPr>
        <w:t>, 20</w:t>
      </w:r>
      <w:r w:rsidR="00DD1FC9">
        <w:rPr>
          <w:sz w:val="23"/>
          <w:szCs w:val="23"/>
        </w:rPr>
        <w:t>2</w:t>
      </w:r>
      <w:r w:rsidR="000F5D01">
        <w:rPr>
          <w:sz w:val="23"/>
          <w:szCs w:val="23"/>
        </w:rPr>
        <w:t>1</w:t>
      </w:r>
      <w:r w:rsidRPr="001358CC">
        <w:rPr>
          <w:sz w:val="23"/>
          <w:szCs w:val="23"/>
        </w:rPr>
        <w:t>.</w:t>
      </w:r>
    </w:p>
    <w:p w14:paraId="7C7225A9" w14:textId="6E6CD1B3" w:rsidR="0029025C" w:rsidRPr="0029025C" w:rsidRDefault="00621EDA" w:rsidP="0029025C">
      <w:pPr>
        <w:pStyle w:val="ListParagraph"/>
        <w:numPr>
          <w:ilvl w:val="0"/>
          <w:numId w:val="2"/>
        </w:numPr>
        <w:ind w:left="360"/>
        <w:rPr>
          <w:sz w:val="23"/>
          <w:szCs w:val="23"/>
        </w:rPr>
      </w:pPr>
      <w:r w:rsidRPr="004C3C08">
        <w:rPr>
          <w:sz w:val="23"/>
          <w:szCs w:val="23"/>
        </w:rPr>
        <w:t>Please check our website www.lamotheassoc.com for valuable information</w:t>
      </w:r>
      <w:r w:rsidR="005B4117">
        <w:rPr>
          <w:sz w:val="23"/>
          <w:szCs w:val="23"/>
        </w:rPr>
        <w:t>.</w:t>
      </w:r>
      <w:r w:rsidRPr="004C3C08">
        <w:rPr>
          <w:sz w:val="23"/>
          <w:szCs w:val="23"/>
        </w:rPr>
        <w:t xml:space="preserve">  </w:t>
      </w:r>
    </w:p>
    <w:p w14:paraId="09896AFA" w14:textId="77777777" w:rsidR="00B56880" w:rsidRPr="00B56880" w:rsidRDefault="00B56880" w:rsidP="00B56880">
      <w:pPr>
        <w:pStyle w:val="ListParagraph"/>
        <w:spacing w:after="0"/>
      </w:pPr>
    </w:p>
    <w:p w14:paraId="41D5ABA2" w14:textId="77777777" w:rsidR="00795972" w:rsidRDefault="00795972" w:rsidP="00795972">
      <w:pPr>
        <w:spacing w:after="0" w:line="240" w:lineRule="auto"/>
        <w:rPr>
          <w:color w:val="2E2E2E"/>
          <w:sz w:val="23"/>
          <w:szCs w:val="23"/>
        </w:rPr>
      </w:pPr>
      <w:r w:rsidRPr="007255E1">
        <w:rPr>
          <w:color w:val="2E2E2E"/>
          <w:sz w:val="23"/>
          <w:szCs w:val="23"/>
        </w:rPr>
        <w:t>The Team at LaMothe &amp; Associates Financial Services, Inc.</w:t>
      </w:r>
    </w:p>
    <w:p w14:paraId="7C58222C" w14:textId="77777777" w:rsidR="00CE09F9" w:rsidRDefault="00771763" w:rsidP="00795972">
      <w:pPr>
        <w:spacing w:after="0" w:line="240" w:lineRule="auto"/>
        <w:rPr>
          <w:i/>
          <w:color w:val="2E2E2E"/>
          <w:sz w:val="23"/>
          <w:szCs w:val="23"/>
          <w:vertAlign w:val="superscript"/>
        </w:rPr>
      </w:pPr>
      <w:r w:rsidRPr="007255E1">
        <w:rPr>
          <w:i/>
          <w:color w:val="2E2E2E"/>
          <w:sz w:val="23"/>
          <w:szCs w:val="23"/>
        </w:rPr>
        <w:t>Jennifer A DeSimone, MSA, EA</w:t>
      </w:r>
      <w:r w:rsidR="00CE09F9">
        <w:rPr>
          <w:i/>
          <w:color w:val="2E2E2E"/>
          <w:sz w:val="23"/>
          <w:szCs w:val="23"/>
        </w:rPr>
        <w:tab/>
      </w:r>
      <w:r w:rsidR="00CE09F9">
        <w:rPr>
          <w:i/>
          <w:color w:val="2E2E2E"/>
          <w:sz w:val="23"/>
          <w:szCs w:val="23"/>
        </w:rPr>
        <w:tab/>
      </w:r>
      <w:r w:rsidR="00CE09F9">
        <w:rPr>
          <w:i/>
          <w:color w:val="2E2E2E"/>
          <w:sz w:val="23"/>
          <w:szCs w:val="23"/>
        </w:rPr>
        <w:tab/>
      </w:r>
      <w:r w:rsidR="00CE09F9">
        <w:rPr>
          <w:i/>
          <w:color w:val="2E2E2E"/>
          <w:sz w:val="23"/>
          <w:szCs w:val="23"/>
        </w:rPr>
        <w:tab/>
      </w:r>
      <w:r w:rsidR="00795972" w:rsidRPr="007255E1">
        <w:rPr>
          <w:i/>
          <w:color w:val="2E2E2E"/>
          <w:sz w:val="23"/>
          <w:szCs w:val="23"/>
        </w:rPr>
        <w:t>Francis A LaMothe, EA, ABA, ATA, RICP</w:t>
      </w:r>
      <w:r w:rsidR="00795972" w:rsidRPr="007255E1">
        <w:rPr>
          <w:i/>
          <w:color w:val="2E2E2E"/>
          <w:sz w:val="23"/>
          <w:szCs w:val="23"/>
          <w:vertAlign w:val="superscript"/>
        </w:rPr>
        <w:t xml:space="preserve">® </w:t>
      </w:r>
    </w:p>
    <w:p w14:paraId="757B74F6" w14:textId="0C932F7C" w:rsidR="00CE09F9" w:rsidRPr="00CE09F9" w:rsidRDefault="00CE09F9" w:rsidP="00795972">
      <w:pPr>
        <w:spacing w:after="0" w:line="240" w:lineRule="auto"/>
        <w:rPr>
          <w:i/>
          <w:color w:val="2E2E2E"/>
          <w:sz w:val="23"/>
          <w:szCs w:val="23"/>
        </w:rPr>
      </w:pPr>
      <w:r w:rsidRPr="00CE09F9">
        <w:rPr>
          <w:i/>
          <w:color w:val="2E2E2E"/>
          <w:sz w:val="23"/>
          <w:szCs w:val="23"/>
        </w:rPr>
        <w:t>Patricia Boutilette, EA</w:t>
      </w:r>
      <w:r w:rsidRPr="00CE09F9">
        <w:rPr>
          <w:i/>
          <w:color w:val="2E2E2E"/>
          <w:sz w:val="23"/>
          <w:szCs w:val="23"/>
        </w:rPr>
        <w:tab/>
      </w:r>
      <w:r w:rsidRPr="00CE09F9">
        <w:rPr>
          <w:i/>
          <w:color w:val="2E2E2E"/>
          <w:sz w:val="23"/>
          <w:szCs w:val="23"/>
        </w:rPr>
        <w:tab/>
      </w:r>
      <w:r w:rsidRPr="00CE09F9">
        <w:rPr>
          <w:i/>
          <w:color w:val="2E2E2E"/>
          <w:sz w:val="23"/>
          <w:szCs w:val="23"/>
        </w:rPr>
        <w:tab/>
      </w:r>
      <w:r w:rsidRPr="00CE09F9">
        <w:rPr>
          <w:i/>
          <w:color w:val="2E2E2E"/>
          <w:sz w:val="23"/>
          <w:szCs w:val="23"/>
        </w:rPr>
        <w:tab/>
      </w:r>
      <w:r w:rsidRPr="00CE09F9">
        <w:rPr>
          <w:i/>
          <w:color w:val="2E2E2E"/>
          <w:sz w:val="23"/>
          <w:szCs w:val="23"/>
        </w:rPr>
        <w:tab/>
        <w:t>Brianna (</w:t>
      </w:r>
      <w:proofErr w:type="spellStart"/>
      <w:r w:rsidRPr="00CE09F9">
        <w:rPr>
          <w:i/>
          <w:color w:val="2E2E2E"/>
          <w:sz w:val="23"/>
          <w:szCs w:val="23"/>
        </w:rPr>
        <w:t>Verzillo</w:t>
      </w:r>
      <w:proofErr w:type="spellEnd"/>
      <w:r w:rsidRPr="00CE09F9">
        <w:rPr>
          <w:i/>
          <w:color w:val="2E2E2E"/>
          <w:sz w:val="23"/>
          <w:szCs w:val="23"/>
        </w:rPr>
        <w:t>) Prouty, EA</w:t>
      </w:r>
      <w:r w:rsidR="00795972" w:rsidRPr="00CE09F9">
        <w:rPr>
          <w:i/>
          <w:color w:val="2E2E2E"/>
          <w:sz w:val="23"/>
          <w:szCs w:val="23"/>
        </w:rPr>
        <w:t xml:space="preserve">        </w:t>
      </w:r>
    </w:p>
    <w:p w14:paraId="3D264263" w14:textId="71ED8BA0" w:rsidR="00795972" w:rsidRDefault="00795972" w:rsidP="00795972">
      <w:pPr>
        <w:spacing w:after="0" w:line="240" w:lineRule="auto"/>
        <w:rPr>
          <w:i/>
          <w:color w:val="2E2E2E"/>
          <w:sz w:val="23"/>
          <w:szCs w:val="23"/>
          <w:vertAlign w:val="superscript"/>
        </w:rPr>
      </w:pPr>
      <w:r w:rsidRPr="007255E1">
        <w:rPr>
          <w:i/>
          <w:color w:val="2E2E2E"/>
          <w:sz w:val="23"/>
          <w:szCs w:val="23"/>
          <w:vertAlign w:val="superscript"/>
        </w:rPr>
        <w:t xml:space="preserve">                                     </w:t>
      </w:r>
    </w:p>
    <w:sectPr w:rsidR="00795972" w:rsidSect="007131B4">
      <w:headerReference w:type="default" r:id="rId8"/>
      <w:footerReference w:type="default" r:id="rId9"/>
      <w:pgSz w:w="12240" w:h="20160" w:code="5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76E8A" w14:textId="77777777" w:rsidR="002F5159" w:rsidRDefault="002F5159" w:rsidP="002F5159">
      <w:pPr>
        <w:spacing w:after="0" w:line="240" w:lineRule="auto"/>
      </w:pPr>
      <w:r>
        <w:separator/>
      </w:r>
    </w:p>
  </w:endnote>
  <w:endnote w:type="continuationSeparator" w:id="0">
    <w:p w14:paraId="39E73577" w14:textId="77777777" w:rsidR="002F5159" w:rsidRDefault="002F5159" w:rsidP="002F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DEF11" w14:textId="54798C87" w:rsidR="002F5159" w:rsidRPr="002F5159" w:rsidRDefault="002F5159" w:rsidP="002F5159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color w:val="8AAB47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F5159">
      <w:rPr>
        <w:rFonts w:ascii="Times New Roman" w:eastAsia="Times New Roman" w:hAnsi="Times New Roman" w:cs="Times New Roman"/>
        <w:b/>
        <w:color w:val="8AAB47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Main Office</w:t>
    </w:r>
    <w:r>
      <w:rPr>
        <w:rFonts w:ascii="Times New Roman" w:eastAsia="Times New Roman" w:hAnsi="Times New Roman" w:cs="Times New Roman"/>
        <w:color w:val="8AAB47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</w:t>
    </w:r>
    <w:r>
      <w:rPr>
        <w:rFonts w:ascii="Times New Roman" w:eastAsia="Times New Roman" w:hAnsi="Times New Roman" w:cs="Times New Roman"/>
        <w:color w:val="8AAB47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                       </w:t>
    </w:r>
    <w:r w:rsidRPr="002F5159">
      <w:rPr>
        <w:rFonts w:ascii="Times New Roman" w:eastAsia="Times New Roman" w:hAnsi="Times New Roman" w:cs="Times New Roman"/>
        <w:b/>
        <w:color w:val="8AAB47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Belchertown</w:t>
    </w:r>
    <w:r>
      <w:rPr>
        <w:rFonts w:ascii="Times New Roman" w:eastAsia="Times New Roman" w:hAnsi="Times New Roman" w:cs="Times New Roman"/>
        <w:color w:val="8AAB47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</w:t>
    </w:r>
    <w:r w:rsidRPr="002F5159">
      <w:rPr>
        <w:rFonts w:ascii="Times New Roman" w:eastAsia="Times New Roman" w:hAnsi="Times New Roman" w:cs="Times New Roman"/>
        <w:b/>
        <w:color w:val="8AAB47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Pembroke</w:t>
    </w:r>
    <w:r>
      <w:rPr>
        <w:rFonts w:ascii="Times New Roman" w:eastAsia="Times New Roman" w:hAnsi="Times New Roman" w:cs="Times New Roman"/>
        <w:b/>
        <w:color w:val="8AAB47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Leicester</w:t>
    </w:r>
  </w:p>
  <w:p w14:paraId="48F92B01" w14:textId="286C0E9E" w:rsidR="002F5159" w:rsidRPr="002F5159" w:rsidRDefault="002F5159" w:rsidP="002F5159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color w:val="8AAB47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F5159">
      <w:rPr>
        <w:rFonts w:ascii="Times New Roman" w:eastAsia="Times New Roman" w:hAnsi="Times New Roman" w:cs="Times New Roman"/>
        <w:color w:val="8AAB47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301 East Main Street</w:t>
    </w:r>
    <w:r>
      <w:rPr>
        <w:rFonts w:ascii="Times New Roman" w:eastAsia="Times New Roman" w:hAnsi="Times New Roman" w:cs="Times New Roman"/>
        <w:color w:val="8AAB47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</w:t>
    </w:r>
    <w:r w:rsidRPr="002F5159">
      <w:rPr>
        <w:rFonts w:ascii="Times New Roman" w:eastAsia="Times New Roman" w:hAnsi="Times New Roman" w:cs="Times New Roman"/>
        <w:color w:val="8AAB47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175 State S</w:t>
    </w:r>
    <w:r>
      <w:rPr>
        <w:rFonts w:ascii="Times New Roman" w:eastAsia="Times New Roman" w:hAnsi="Times New Roman" w:cs="Times New Roman"/>
        <w:color w:val="8AAB47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</w:t>
    </w:r>
    <w:r w:rsidRPr="002F5159">
      <w:rPr>
        <w:rFonts w:ascii="Times New Roman" w:eastAsia="Times New Roman" w:hAnsi="Times New Roman" w:cs="Times New Roman"/>
        <w:color w:val="8AAB47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ree</w:t>
    </w:r>
    <w:r>
      <w:rPr>
        <w:rFonts w:ascii="Times New Roman" w:eastAsia="Times New Roman" w:hAnsi="Times New Roman" w:cs="Times New Roman"/>
        <w:color w:val="8AAB47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                  </w:t>
    </w:r>
    <w:r w:rsidRPr="002F5159">
      <w:rPr>
        <w:rFonts w:ascii="Times New Roman" w:eastAsia="Times New Roman" w:hAnsi="Times New Roman" w:cs="Times New Roman"/>
        <w:color w:val="8AAB47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50 </w:t>
    </w:r>
    <w:proofErr w:type="spellStart"/>
    <w:r w:rsidRPr="002F5159">
      <w:rPr>
        <w:rFonts w:ascii="Times New Roman" w:eastAsia="Times New Roman" w:hAnsi="Times New Roman" w:cs="Times New Roman"/>
        <w:color w:val="8AAB47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Mattakeesett</w:t>
    </w:r>
    <w:proofErr w:type="spellEnd"/>
    <w:r w:rsidRPr="002F5159">
      <w:rPr>
        <w:rFonts w:ascii="Times New Roman" w:eastAsia="Times New Roman" w:hAnsi="Times New Roman" w:cs="Times New Roman"/>
        <w:color w:val="8AAB47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Street</w:t>
    </w:r>
    <w:r>
      <w:rPr>
        <w:rFonts w:ascii="Times New Roman" w:eastAsia="Times New Roman" w:hAnsi="Times New Roman" w:cs="Times New Roman"/>
        <w:color w:val="8AAB47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1286 Main Street</w:t>
    </w:r>
  </w:p>
  <w:p w14:paraId="19F39850" w14:textId="32AFFBC8" w:rsidR="002F5159" w:rsidRPr="002F5159" w:rsidRDefault="002F5159" w:rsidP="002F5159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color w:val="8AAB47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F5159">
      <w:rPr>
        <w:rFonts w:ascii="Times New Roman" w:eastAsia="Times New Roman" w:hAnsi="Times New Roman" w:cs="Times New Roman"/>
        <w:color w:val="8AAB47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PO Box 669</w:t>
    </w:r>
    <w:r>
      <w:rPr>
        <w:rFonts w:ascii="Times New Roman" w:eastAsia="Times New Roman" w:hAnsi="Times New Roman" w:cs="Times New Roman"/>
        <w:color w:val="8AAB47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</w:t>
    </w:r>
    <w:r w:rsidRPr="002F5159">
      <w:rPr>
        <w:rFonts w:ascii="Times New Roman" w:eastAsia="Times New Roman" w:hAnsi="Times New Roman" w:cs="Times New Roman"/>
        <w:color w:val="8AAB47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No mail receptacle</w:t>
    </w:r>
    <w:r>
      <w:rPr>
        <w:rFonts w:ascii="Times New Roman" w:eastAsia="Times New Roman" w:hAnsi="Times New Roman" w:cs="Times New Roman"/>
        <w:color w:val="8AAB47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</w:t>
    </w:r>
    <w:r w:rsidRPr="002F5159">
      <w:rPr>
        <w:rFonts w:ascii="Times New Roman" w:eastAsia="Times New Roman" w:hAnsi="Times New Roman" w:cs="Times New Roman"/>
        <w:color w:val="8AAB47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PO Box 609</w:t>
    </w:r>
    <w:r>
      <w:rPr>
        <w:rFonts w:ascii="Times New Roman" w:eastAsia="Times New Roman" w:hAnsi="Times New Roman" w:cs="Times New Roman"/>
        <w:color w:val="8AAB47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No mail receptacle</w:t>
    </w:r>
  </w:p>
  <w:p w14:paraId="3126EB76" w14:textId="76E7F676" w:rsidR="002F5159" w:rsidRPr="002F5159" w:rsidRDefault="002F5159" w:rsidP="002F5159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color w:val="8AAB47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F5159">
      <w:rPr>
        <w:rFonts w:ascii="Times New Roman" w:eastAsia="Times New Roman" w:hAnsi="Times New Roman" w:cs="Times New Roman"/>
        <w:color w:val="8AAB47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East Brookfield, MA 01515</w:t>
    </w:r>
    <w:r>
      <w:rPr>
        <w:rFonts w:ascii="Times New Roman" w:eastAsia="Times New Roman" w:hAnsi="Times New Roman" w:cs="Times New Roman"/>
        <w:color w:val="8AAB47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</w:t>
    </w:r>
    <w:r w:rsidRPr="002F5159">
      <w:rPr>
        <w:rFonts w:ascii="Times New Roman" w:eastAsia="Times New Roman" w:hAnsi="Times New Roman" w:cs="Times New Roman"/>
        <w:color w:val="8AAB47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Belchertown, MA 01007</w:t>
    </w:r>
    <w:r>
      <w:rPr>
        <w:rFonts w:ascii="Times New Roman" w:eastAsia="Times New Roman" w:hAnsi="Times New Roman" w:cs="Times New Roman"/>
        <w:color w:val="8AAB47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</w:t>
    </w:r>
    <w:r w:rsidRPr="002F5159">
      <w:rPr>
        <w:rFonts w:ascii="Times New Roman" w:eastAsia="Times New Roman" w:hAnsi="Times New Roman" w:cs="Times New Roman"/>
        <w:color w:val="8AAB47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Pembroke, MA 02359</w:t>
    </w:r>
    <w:r>
      <w:rPr>
        <w:rFonts w:ascii="Times New Roman" w:eastAsia="Times New Roman" w:hAnsi="Times New Roman" w:cs="Times New Roman"/>
        <w:color w:val="8AAB47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Leicester, MA 01524</w:t>
    </w:r>
  </w:p>
  <w:p w14:paraId="3D23E2C3" w14:textId="36CAC7F3" w:rsidR="002F5159" w:rsidRPr="002F5159" w:rsidRDefault="00CE09F9" w:rsidP="002F5159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color w:val="8AAB47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hyperlink r:id="rId1" w:history="1">
      <w:r w:rsidR="002F5159" w:rsidRPr="002F5159">
        <w:rPr>
          <w:rStyle w:val="Hyperlink"/>
          <w:rFonts w:ascii="Times New Roman" w:eastAsia="Times New Roman" w:hAnsi="Times New Roman" w:cs="Times New Roman"/>
          <w:sz w:val="24"/>
          <w:szCs w:val="24"/>
        </w:rPr>
        <w:t>www.lamotheasso</w:t>
      </w:r>
      <w:r w:rsidR="002F5159" w:rsidRPr="006217C4">
        <w:rPr>
          <w:rStyle w:val="Hyperlink"/>
          <w:rFonts w:ascii="Times New Roman" w:eastAsia="Times New Roman" w:hAnsi="Times New Roman" w:cs="Times New Roman"/>
          <w:sz w:val="24"/>
          <w:szCs w:val="24"/>
        </w:rPr>
        <w:t>c</w:t>
      </w:r>
      <w:r w:rsidR="002F5159" w:rsidRPr="002F5159">
        <w:rPr>
          <w:rStyle w:val="Hyperlink"/>
          <w:rFonts w:ascii="Times New Roman" w:eastAsia="Times New Roman" w:hAnsi="Times New Roman" w:cs="Times New Roman"/>
          <w:sz w:val="24"/>
          <w:szCs w:val="24"/>
        </w:rPr>
        <w:t>.com</w:t>
      </w:r>
    </w:hyperlink>
    <w:r w:rsidR="002F5159" w:rsidRPr="002F5159">
      <w:rPr>
        <w:rFonts w:ascii="Times New Roman" w:eastAsia="Times New Roman" w:hAnsi="Times New Roman" w:cs="Times New Roman"/>
        <w:sz w:val="24"/>
        <w:szCs w:val="24"/>
      </w:rPr>
      <w:t xml:space="preserve"> or </w:t>
    </w:r>
    <w:r w:rsidR="002F5159" w:rsidRPr="002F5159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64EEF9B1" wp14:editId="32472EBA">
          <wp:extent cx="266700" cy="2667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5159" w:rsidRPr="002F5159">
      <w:rPr>
        <w:rFonts w:ascii="Times New Roman" w:eastAsia="Times New Roman" w:hAnsi="Times New Roman" w:cs="Times New Roman"/>
        <w:sz w:val="24"/>
        <w:szCs w:val="24"/>
      </w:rPr>
      <w:t>@lamotheassociatesfinancialservices</w:t>
    </w:r>
  </w:p>
  <w:p w14:paraId="32934F92" w14:textId="77777777" w:rsidR="002F5159" w:rsidRDefault="002F5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396A5" w14:textId="77777777" w:rsidR="002F5159" w:rsidRDefault="002F5159" w:rsidP="002F5159">
      <w:pPr>
        <w:spacing w:after="0" w:line="240" w:lineRule="auto"/>
      </w:pPr>
      <w:r>
        <w:separator/>
      </w:r>
    </w:p>
  </w:footnote>
  <w:footnote w:type="continuationSeparator" w:id="0">
    <w:p w14:paraId="7742B0BE" w14:textId="77777777" w:rsidR="002F5159" w:rsidRDefault="002F5159" w:rsidP="002F5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D955B" w14:textId="7C7EFD49" w:rsidR="002F5159" w:rsidRDefault="002F5159" w:rsidP="002F5159">
    <w:pPr>
      <w:pStyle w:val="Header"/>
      <w:jc w:val="center"/>
    </w:pPr>
    <w:r w:rsidRPr="002F5159">
      <w:rPr>
        <w:rFonts w:ascii="Times New Roman" w:eastAsia="Times New Roman" w:hAnsi="Times New Roman" w:cs="Times New Roman"/>
        <w:noProof/>
        <w:sz w:val="24"/>
        <w:szCs w:val="20"/>
      </w:rPr>
      <w:drawing>
        <wp:inline distT="0" distB="0" distL="0" distR="0" wp14:anchorId="77DE0C9E" wp14:editId="04F7F083">
          <wp:extent cx="2590800" cy="92392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03A95"/>
    <w:multiLevelType w:val="hybridMultilevel"/>
    <w:tmpl w:val="D152C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F4B82"/>
    <w:multiLevelType w:val="hybridMultilevel"/>
    <w:tmpl w:val="FAA88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F2B06"/>
    <w:multiLevelType w:val="hybridMultilevel"/>
    <w:tmpl w:val="7B96A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40F6A"/>
    <w:multiLevelType w:val="hybridMultilevel"/>
    <w:tmpl w:val="DC821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59"/>
    <w:rsid w:val="000857F5"/>
    <w:rsid w:val="000B754C"/>
    <w:rsid w:val="000F5D01"/>
    <w:rsid w:val="00126717"/>
    <w:rsid w:val="001358CC"/>
    <w:rsid w:val="00187674"/>
    <w:rsid w:val="00192A88"/>
    <w:rsid w:val="001E36E3"/>
    <w:rsid w:val="00204298"/>
    <w:rsid w:val="00255518"/>
    <w:rsid w:val="0027570B"/>
    <w:rsid w:val="00286325"/>
    <w:rsid w:val="0029025C"/>
    <w:rsid w:val="002C212F"/>
    <w:rsid w:val="002F5159"/>
    <w:rsid w:val="00331183"/>
    <w:rsid w:val="00341781"/>
    <w:rsid w:val="00370901"/>
    <w:rsid w:val="003D61CA"/>
    <w:rsid w:val="003E4764"/>
    <w:rsid w:val="00485F59"/>
    <w:rsid w:val="004911E7"/>
    <w:rsid w:val="004C3C08"/>
    <w:rsid w:val="004E76D5"/>
    <w:rsid w:val="00586C38"/>
    <w:rsid w:val="005A5DDC"/>
    <w:rsid w:val="005A656E"/>
    <w:rsid w:val="005B4117"/>
    <w:rsid w:val="005F66A7"/>
    <w:rsid w:val="006062DF"/>
    <w:rsid w:val="00615B7D"/>
    <w:rsid w:val="00621EDA"/>
    <w:rsid w:val="0065356A"/>
    <w:rsid w:val="006876E6"/>
    <w:rsid w:val="00701BD0"/>
    <w:rsid w:val="00707F45"/>
    <w:rsid w:val="007131B4"/>
    <w:rsid w:val="00751F1E"/>
    <w:rsid w:val="00771763"/>
    <w:rsid w:val="00795972"/>
    <w:rsid w:val="007E4139"/>
    <w:rsid w:val="00842DA4"/>
    <w:rsid w:val="00891082"/>
    <w:rsid w:val="008B4FCC"/>
    <w:rsid w:val="008C4DEA"/>
    <w:rsid w:val="00924C4A"/>
    <w:rsid w:val="009A2AD4"/>
    <w:rsid w:val="009A33D3"/>
    <w:rsid w:val="00A36113"/>
    <w:rsid w:val="00AA35D2"/>
    <w:rsid w:val="00AD5D10"/>
    <w:rsid w:val="00AE40B4"/>
    <w:rsid w:val="00B56880"/>
    <w:rsid w:val="00B82492"/>
    <w:rsid w:val="00BC5022"/>
    <w:rsid w:val="00BC68E1"/>
    <w:rsid w:val="00C33336"/>
    <w:rsid w:val="00C9340B"/>
    <w:rsid w:val="00CB07C2"/>
    <w:rsid w:val="00CE09F9"/>
    <w:rsid w:val="00D1608E"/>
    <w:rsid w:val="00D30DE2"/>
    <w:rsid w:val="00D82739"/>
    <w:rsid w:val="00DD1FC9"/>
    <w:rsid w:val="00E01D06"/>
    <w:rsid w:val="00E13E6F"/>
    <w:rsid w:val="00E26BBC"/>
    <w:rsid w:val="00E4558B"/>
    <w:rsid w:val="00EE6845"/>
    <w:rsid w:val="00E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294E71"/>
  <w15:chartTrackingRefBased/>
  <w15:docId w15:val="{7B9D93F0-8B74-4133-9DA0-4DAE922A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159"/>
  </w:style>
  <w:style w:type="paragraph" w:styleId="Footer">
    <w:name w:val="footer"/>
    <w:basedOn w:val="Normal"/>
    <w:link w:val="FooterChar"/>
    <w:uiPriority w:val="99"/>
    <w:unhideWhenUsed/>
    <w:rsid w:val="002F5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159"/>
  </w:style>
  <w:style w:type="character" w:styleId="Hyperlink">
    <w:name w:val="Hyperlink"/>
    <w:basedOn w:val="DefaultParagraphFont"/>
    <w:uiPriority w:val="99"/>
    <w:unhideWhenUsed/>
    <w:rsid w:val="002F51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1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B4FCC"/>
    <w:pPr>
      <w:ind w:left="720"/>
      <w:contextualSpacing/>
    </w:pPr>
  </w:style>
  <w:style w:type="character" w:styleId="Strong">
    <w:name w:val="Strong"/>
    <w:uiPriority w:val="22"/>
    <w:qFormat/>
    <w:rsid w:val="008B4F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mcnaughtan@lamotheasso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lamotheasso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DeSimone</dc:creator>
  <cp:keywords/>
  <dc:description/>
  <cp:lastModifiedBy>Jennifer DeSimone</cp:lastModifiedBy>
  <cp:revision>18</cp:revision>
  <cp:lastPrinted>2021-01-21T22:58:00Z</cp:lastPrinted>
  <dcterms:created xsi:type="dcterms:W3CDTF">2021-01-21T20:30:00Z</dcterms:created>
  <dcterms:modified xsi:type="dcterms:W3CDTF">2021-01-22T15:06:00Z</dcterms:modified>
</cp:coreProperties>
</file>